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90" w:rsidRPr="00442FB0" w:rsidRDefault="000F5390" w:rsidP="0047122F">
      <w:pPr>
        <w:pStyle w:val="NormalWeb"/>
        <w:rPr>
          <w:b/>
          <w:sz w:val="28"/>
          <w:szCs w:val="28"/>
          <w:lang w:val="en-US"/>
        </w:rPr>
      </w:pPr>
      <w:r w:rsidRPr="00442FB0">
        <w:rPr>
          <w:b/>
          <w:sz w:val="28"/>
          <w:szCs w:val="28"/>
          <w:lang w:val="en-US"/>
        </w:rPr>
        <w:t>Medical assistance in dying: conspicuously absent from the federal campaign</w:t>
      </w:r>
    </w:p>
    <w:p w:rsidR="000F5390" w:rsidRPr="0047122F" w:rsidRDefault="0047122F" w:rsidP="0047122F">
      <w:pPr>
        <w:pStyle w:val="NormalWeb"/>
        <w:jc w:val="both"/>
        <w:rPr>
          <w:lang w:val="en-US"/>
        </w:rPr>
      </w:pPr>
      <w:r w:rsidRPr="0047122F">
        <w:rPr>
          <w:lang w:val="en-US"/>
        </w:rPr>
        <w:t>It is</w:t>
      </w:r>
      <w:r w:rsidR="000F5390" w:rsidRPr="0047122F">
        <w:rPr>
          <w:lang w:val="en-US"/>
        </w:rPr>
        <w:t xml:space="preserve"> regrettable that the issue of medical assistance in dying, which is central to ethical and social debates in Canada, has not been addressed head-on during the current federal election campaign. While issues surrounding advance request</w:t>
      </w:r>
      <w:r w:rsidR="00BA1E4C" w:rsidRPr="0047122F">
        <w:rPr>
          <w:lang w:val="en-US"/>
        </w:rPr>
        <w:t xml:space="preserve">s for MAID and access </w:t>
      </w:r>
      <w:r w:rsidR="000F5390" w:rsidRPr="0047122F">
        <w:rPr>
          <w:lang w:val="en-US"/>
        </w:rPr>
        <w:t xml:space="preserve">for people with mental </w:t>
      </w:r>
      <w:r w:rsidR="00BA1E4C" w:rsidRPr="0047122F">
        <w:rPr>
          <w:lang w:val="en-US"/>
        </w:rPr>
        <w:t>illness</w:t>
      </w:r>
      <w:r w:rsidR="000F5390" w:rsidRPr="0047122F">
        <w:rPr>
          <w:lang w:val="en-US"/>
        </w:rPr>
        <w:t xml:space="preserve"> are of growing concern to the public, the lack of clear positions from party leaders leaves a void in the public debate. </w:t>
      </w:r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lang w:val="en-US"/>
        </w:rPr>
        <w:t>Here are the few positions expressed during the campaign:</w:t>
      </w:r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b/>
          <w:bCs/>
          <w:lang w:val="en-US"/>
        </w:rPr>
        <w:t>Liberal Party of Canada (LPC)</w:t>
      </w:r>
    </w:p>
    <w:p w:rsidR="000F5390" w:rsidRPr="0047122F" w:rsidRDefault="000F5390" w:rsidP="0047122F">
      <w:pPr>
        <w:pStyle w:val="NormalWeb"/>
        <w:rPr>
          <w:lang w:val="en-US"/>
        </w:rPr>
      </w:pPr>
      <w:proofErr w:type="gramStart"/>
      <w:r w:rsidRPr="0047122F">
        <w:rPr>
          <w:b/>
          <w:bCs/>
          <w:lang w:val="en-US"/>
        </w:rPr>
        <w:t>Election platform</w:t>
      </w:r>
      <w:r w:rsidRPr="0047122F">
        <w:rPr>
          <w:b/>
          <w:bCs/>
          <w:lang w:val="en-US"/>
        </w:rPr>
        <w:br/>
      </w:r>
      <w:hyperlink r:id="rId5" w:history="1">
        <w:r w:rsidRPr="0047122F">
          <w:rPr>
            <w:rStyle w:val="Lienhypertexte"/>
            <w:lang w:val="en-US"/>
          </w:rPr>
          <w:t>https://liberal.ca/cstrong</w:t>
        </w:r>
      </w:hyperlink>
      <w:bookmarkStart w:id="0" w:name="_GoBack"/>
      <w:bookmarkEnd w:id="0"/>
      <w:r w:rsidRPr="0047122F">
        <w:rPr>
          <w:lang w:val="en-US"/>
        </w:rPr>
        <w:br/>
        <w:t>No mention of MAID.</w:t>
      </w:r>
      <w:proofErr w:type="gramEnd"/>
    </w:p>
    <w:p w:rsidR="00C57FC8" w:rsidRPr="0047122F" w:rsidRDefault="000F5390" w:rsidP="0047122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7122F">
        <w:rPr>
          <w:rFonts w:ascii="Times New Roman" w:hAnsi="Times New Roman" w:cs="Times New Roman"/>
          <w:b/>
          <w:bCs/>
          <w:sz w:val="24"/>
          <w:szCs w:val="24"/>
        </w:rPr>
        <w:t xml:space="preserve">Mention </w:t>
      </w:r>
      <w:proofErr w:type="spellStart"/>
      <w:r w:rsidRPr="0047122F">
        <w:rPr>
          <w:rFonts w:ascii="Times New Roman" w:hAnsi="Times New Roman" w:cs="Times New Roman"/>
          <w:b/>
          <w:bCs/>
          <w:sz w:val="24"/>
          <w:szCs w:val="24"/>
        </w:rPr>
        <w:t>during</w:t>
      </w:r>
      <w:proofErr w:type="spellEnd"/>
      <w:r w:rsidRPr="0047122F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proofErr w:type="spellStart"/>
      <w:r w:rsidRPr="0047122F">
        <w:rPr>
          <w:rFonts w:ascii="Times New Roman" w:hAnsi="Times New Roman" w:cs="Times New Roman"/>
          <w:b/>
          <w:bCs/>
          <w:sz w:val="24"/>
          <w:szCs w:val="24"/>
        </w:rPr>
        <w:t>campaign</w:t>
      </w:r>
      <w:proofErr w:type="spellEnd"/>
      <w:r w:rsidRPr="004712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122F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0F5390" w:rsidRPr="0047122F" w:rsidRDefault="00CB2EBB" w:rsidP="0047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B2EBB">
        <w:rPr>
          <w:rFonts w:ascii="Times New Roman" w:eastAsia="Times New Roman" w:hAnsi="Times New Roman" w:cs="Times New Roman"/>
          <w:sz w:val="24"/>
          <w:szCs w:val="24"/>
          <w:lang w:eastAsia="fr-CA"/>
        </w:rPr>
        <w:pict>
          <v:rect id="_x0000_i1025" style="width:0;height:1.5pt" o:hralign="center" o:hrstd="t" o:hr="t" fillcolor="#a0a0a0" stroked="f"/>
        </w:pict>
      </w:r>
    </w:p>
    <w:p w:rsidR="000F5390" w:rsidRPr="0047122F" w:rsidRDefault="000F5390" w:rsidP="0047122F">
      <w:pPr>
        <w:pStyle w:val="NormalWeb"/>
        <w:rPr>
          <w:b/>
          <w:lang w:val="en-US"/>
        </w:rPr>
      </w:pPr>
      <w:r w:rsidRPr="0047122F">
        <w:rPr>
          <w:b/>
          <w:lang w:val="en-US"/>
        </w:rPr>
        <w:t>Conservative Party of Canada (CPC)</w:t>
      </w:r>
    </w:p>
    <w:p w:rsidR="000F5390" w:rsidRPr="0047122F" w:rsidRDefault="000F5390" w:rsidP="0047122F">
      <w:pPr>
        <w:pStyle w:val="NormalWeb"/>
        <w:rPr>
          <w:lang w:val="en-US"/>
        </w:rPr>
      </w:pPr>
      <w:proofErr w:type="gramStart"/>
      <w:r w:rsidRPr="0047122F">
        <w:rPr>
          <w:b/>
          <w:bCs/>
          <w:lang w:val="en-US"/>
        </w:rPr>
        <w:t>Election platform</w:t>
      </w:r>
      <w:r w:rsidRPr="0047122F">
        <w:rPr>
          <w:b/>
          <w:bCs/>
          <w:lang w:val="en-US"/>
        </w:rPr>
        <w:br/>
      </w:r>
      <w:hyperlink r:id="rId6" w:history="1">
        <w:r w:rsidR="00C57FC8" w:rsidRPr="0047122F">
          <w:rPr>
            <w:rStyle w:val="Lienhypertexte"/>
            <w:bCs/>
            <w:lang w:val="en-US"/>
          </w:rPr>
          <w:t>https://www.conservative.ca/change</w:t>
        </w:r>
      </w:hyperlink>
      <w:r w:rsidRPr="0047122F">
        <w:rPr>
          <w:b/>
          <w:bCs/>
          <w:lang w:val="en-US"/>
        </w:rPr>
        <w:br/>
      </w:r>
      <w:r w:rsidRPr="0047122F">
        <w:rPr>
          <w:lang w:val="en-US"/>
        </w:rPr>
        <w:t xml:space="preserve">No mention of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>.</w:t>
      </w:r>
      <w:proofErr w:type="gramEnd"/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b/>
          <w:bCs/>
          <w:lang w:val="en-US"/>
        </w:rPr>
        <w:t xml:space="preserve">Mention during the campaign: </w:t>
      </w:r>
      <w:r w:rsidR="00C57FC8" w:rsidRPr="0047122F">
        <w:rPr>
          <w:b/>
          <w:bCs/>
          <w:lang w:val="en-US"/>
        </w:rPr>
        <w:br/>
      </w:r>
      <w:proofErr w:type="spellStart"/>
      <w:r w:rsidR="00C57FC8" w:rsidRPr="0047122F">
        <w:rPr>
          <w:i/>
          <w:lang w:val="en-US"/>
        </w:rPr>
        <w:t>Poilievre</w:t>
      </w:r>
      <w:proofErr w:type="spellEnd"/>
      <w:r w:rsidR="00C57FC8" w:rsidRPr="0047122F">
        <w:rPr>
          <w:i/>
          <w:lang w:val="en-US"/>
        </w:rPr>
        <w:t xml:space="preserve"> says Conservative government won't change medical assistance in dying laws</w:t>
      </w:r>
      <w:r w:rsidR="00C57FC8" w:rsidRPr="0047122F">
        <w:rPr>
          <w:lang w:val="en-US"/>
        </w:rPr>
        <w:t xml:space="preserve"> </w:t>
      </w:r>
      <w:r w:rsidRPr="0047122F">
        <w:rPr>
          <w:lang w:val="en-US"/>
        </w:rPr>
        <w:t>(</w:t>
      </w:r>
      <w:hyperlink r:id="rId7" w:history="1">
        <w:r w:rsidRPr="0047122F">
          <w:rPr>
            <w:rStyle w:val="Lienhypertexte"/>
            <w:lang w:val="en-US"/>
          </w:rPr>
          <w:t>Canadian Press</w:t>
        </w:r>
      </w:hyperlink>
      <w:r w:rsidRPr="0047122F">
        <w:rPr>
          <w:lang w:val="en-US"/>
        </w:rPr>
        <w:t>).</w:t>
      </w:r>
      <w:r w:rsidRPr="0047122F">
        <w:rPr>
          <w:b/>
          <w:bCs/>
          <w:lang w:val="en-US"/>
        </w:rPr>
        <w:br/>
      </w:r>
      <w:r w:rsidR="00CB2EBB">
        <w:pict>
          <v:rect id="_x0000_i1026" style="width:0;height:1.5pt" o:hralign="center" o:hrstd="t" o:hr="t" fillcolor="#a0a0a0" stroked="f"/>
        </w:pict>
      </w:r>
    </w:p>
    <w:p w:rsidR="000F5390" w:rsidRPr="0047122F" w:rsidRDefault="000F5390" w:rsidP="0047122F">
      <w:pPr>
        <w:pStyle w:val="NormalWeb"/>
      </w:pPr>
      <w:r w:rsidRPr="0047122F">
        <w:rPr>
          <w:b/>
          <w:bCs/>
        </w:rPr>
        <w:t>Bloc Québécois</w:t>
      </w:r>
    </w:p>
    <w:p w:rsidR="000F5390" w:rsidRPr="0047122F" w:rsidRDefault="000F5390" w:rsidP="0047122F">
      <w:pPr>
        <w:pStyle w:val="NormalWeb"/>
      </w:pPr>
      <w:proofErr w:type="spellStart"/>
      <w:r w:rsidRPr="0047122F">
        <w:rPr>
          <w:b/>
          <w:bCs/>
        </w:rPr>
        <w:t>Election</w:t>
      </w:r>
      <w:proofErr w:type="spellEnd"/>
      <w:r w:rsidRPr="0047122F">
        <w:rPr>
          <w:b/>
          <w:bCs/>
        </w:rPr>
        <w:t xml:space="preserve"> </w:t>
      </w:r>
      <w:proofErr w:type="spellStart"/>
      <w:r w:rsidRPr="0047122F">
        <w:rPr>
          <w:b/>
          <w:bCs/>
        </w:rPr>
        <w:t>platform</w:t>
      </w:r>
      <w:proofErr w:type="spellEnd"/>
      <w:r w:rsidRPr="0047122F">
        <w:rPr>
          <w:b/>
          <w:bCs/>
        </w:rPr>
        <w:t> :</w:t>
      </w:r>
      <w:r w:rsidRPr="0047122F">
        <w:rPr>
          <w:b/>
          <w:bCs/>
        </w:rPr>
        <w:br/>
      </w:r>
      <w:hyperlink r:id="rId8" w:history="1">
        <w:r w:rsidRPr="0047122F">
          <w:rPr>
            <w:rStyle w:val="Lienhypertexte"/>
          </w:rPr>
          <w:t>https://www.blocquebecois.org/wp-content/uploads/2025/03/blocqcplateforme-2025web.pdf</w:t>
        </w:r>
      </w:hyperlink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lang w:val="en-US"/>
        </w:rPr>
        <w:t xml:space="preserve">Mention of MAID: “The Bloc Québécois will introduce legislation to allow advance </w:t>
      </w:r>
      <w:r w:rsidR="0047122F" w:rsidRPr="0047122F">
        <w:rPr>
          <w:lang w:val="en-US"/>
        </w:rPr>
        <w:t xml:space="preserve">MAID </w:t>
      </w:r>
      <w:r w:rsidRPr="0047122F">
        <w:rPr>
          <w:lang w:val="en-US"/>
        </w:rPr>
        <w:t>requests in the Criminal Code for provinces that have legislated on this issue.”</w:t>
      </w:r>
    </w:p>
    <w:p w:rsidR="000F5390" w:rsidRPr="0047122F" w:rsidRDefault="000F5390" w:rsidP="0047122F">
      <w:pPr>
        <w:pStyle w:val="NormalWeb"/>
      </w:pPr>
      <w:r w:rsidRPr="0047122F">
        <w:rPr>
          <w:b/>
          <w:bCs/>
          <w:lang w:val="en-US"/>
        </w:rPr>
        <w:t>Mention during the campaign:</w:t>
      </w:r>
      <w:r w:rsidRPr="0047122F">
        <w:rPr>
          <w:lang w:val="en-US"/>
        </w:rPr>
        <w:t xml:space="preserve"> </w:t>
      </w:r>
      <w:r w:rsidR="00C57FC8" w:rsidRPr="0047122F">
        <w:rPr>
          <w:lang w:val="en-US"/>
        </w:rPr>
        <w:br/>
      </w:r>
      <w:r w:rsidRPr="0047122F">
        <w:rPr>
          <w:lang w:val="en-US"/>
        </w:rPr>
        <w:t xml:space="preserve">Bloc Québécois leader Yves-François Blanchet said his party supports advance requests, saying they represent “a legitimate step forward in a tool that is gaining widespread support among Quebecers.” </w:t>
      </w:r>
      <w:r w:rsidRPr="0047122F">
        <w:t>(</w:t>
      </w:r>
      <w:hyperlink r:id="rId9" w:history="1">
        <w:r w:rsidRPr="0047122F">
          <w:rPr>
            <w:rStyle w:val="Lienhypertexte"/>
          </w:rPr>
          <w:t>La Presse</w:t>
        </w:r>
      </w:hyperlink>
      <w:r w:rsidR="0047122F" w:rsidRPr="0047122F">
        <w:t>)</w:t>
      </w:r>
    </w:p>
    <w:p w:rsidR="000F5390" w:rsidRPr="0047122F" w:rsidRDefault="00CB2EBB" w:rsidP="004712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CB2EBB">
        <w:rPr>
          <w:rFonts w:ascii="Times New Roman" w:eastAsia="Times New Roman" w:hAnsi="Times New Roman" w:cs="Times New Roman"/>
          <w:sz w:val="24"/>
          <w:szCs w:val="24"/>
          <w:lang w:eastAsia="fr-CA"/>
        </w:rPr>
        <w:pict>
          <v:rect id="_x0000_i1027" style="width:0;height:1.5pt" o:hralign="center" o:hrstd="t" o:hr="t" fillcolor="#a0a0a0" stroked="f"/>
        </w:pict>
      </w:r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b/>
          <w:bCs/>
          <w:lang w:val="en-US"/>
        </w:rPr>
        <w:lastRenderedPageBreak/>
        <w:t>New Democratic Party (NDP)</w:t>
      </w:r>
    </w:p>
    <w:p w:rsidR="000F5390" w:rsidRPr="0047122F" w:rsidRDefault="000F5390" w:rsidP="0047122F">
      <w:pPr>
        <w:pStyle w:val="NormalWeb"/>
        <w:rPr>
          <w:lang w:val="en-US"/>
        </w:rPr>
      </w:pPr>
      <w:proofErr w:type="gramStart"/>
      <w:r w:rsidRPr="0047122F">
        <w:rPr>
          <w:b/>
          <w:bCs/>
          <w:lang w:val="en-US"/>
        </w:rPr>
        <w:t>Election platform</w:t>
      </w:r>
      <w:r w:rsidRPr="0047122F">
        <w:rPr>
          <w:b/>
          <w:bCs/>
          <w:lang w:val="en-US"/>
        </w:rPr>
        <w:br/>
      </w:r>
      <w:hyperlink r:id="rId10" w:history="1">
        <w:r w:rsidR="00C57FC8" w:rsidRPr="0047122F">
          <w:rPr>
            <w:rStyle w:val="Lienhypertexte"/>
            <w:lang w:val="en-US"/>
          </w:rPr>
          <w:t>https://www.ndp.ca/campaign-commitments</w:t>
        </w:r>
      </w:hyperlink>
      <w:r w:rsidRPr="0047122F">
        <w:rPr>
          <w:lang w:val="en-US"/>
        </w:rPr>
        <w:br/>
        <w:t xml:space="preserve">No mention of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>.</w:t>
      </w:r>
      <w:proofErr w:type="gramEnd"/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b/>
          <w:bCs/>
          <w:lang w:val="en-US"/>
        </w:rPr>
        <w:t xml:space="preserve">Mention during the campaign: </w:t>
      </w:r>
      <w:r w:rsidRPr="0047122F">
        <w:rPr>
          <w:lang w:val="en-US"/>
        </w:rPr>
        <w:t>none</w:t>
      </w:r>
      <w:r w:rsidRPr="0047122F">
        <w:rPr>
          <w:lang w:val="en-US"/>
        </w:rPr>
        <w:br/>
      </w:r>
      <w:r w:rsidRPr="0047122F">
        <w:rPr>
          <w:lang w:val="en-US"/>
        </w:rPr>
        <w:br/>
      </w:r>
      <w:r w:rsidR="00CB2EBB">
        <w:pict>
          <v:rect id="_x0000_i1028" style="width:0;height:1.5pt" o:hralign="center" o:hrstd="t" o:hr="t" fillcolor="#a0a0a0" stroked="f"/>
        </w:pict>
      </w:r>
    </w:p>
    <w:p w:rsidR="000F5390" w:rsidRPr="0047122F" w:rsidRDefault="000F5390" w:rsidP="0047122F">
      <w:pPr>
        <w:pStyle w:val="NormalWeb"/>
        <w:rPr>
          <w:lang w:val="en-US"/>
        </w:rPr>
      </w:pPr>
      <w:r w:rsidRPr="0047122F">
        <w:rPr>
          <w:b/>
          <w:bCs/>
          <w:lang w:val="en-US"/>
        </w:rPr>
        <w:t>Green Party of Canada</w:t>
      </w:r>
    </w:p>
    <w:p w:rsidR="0047122F" w:rsidRPr="0047122F" w:rsidRDefault="000F5390" w:rsidP="0047122F">
      <w:pPr>
        <w:pStyle w:val="NormalWeb"/>
        <w:rPr>
          <w:lang w:val="en-US"/>
        </w:rPr>
      </w:pPr>
      <w:r w:rsidRPr="0047122F">
        <w:rPr>
          <w:b/>
          <w:bCs/>
          <w:lang w:val="en-US"/>
        </w:rPr>
        <w:t>Election platform</w:t>
      </w:r>
      <w:r w:rsidRPr="0047122F">
        <w:rPr>
          <w:b/>
          <w:bCs/>
          <w:lang w:val="en-US"/>
        </w:rPr>
        <w:br/>
      </w:r>
      <w:hyperlink r:id="rId11" w:history="1">
        <w:r w:rsidR="00C57FC8" w:rsidRPr="0047122F">
          <w:rPr>
            <w:rStyle w:val="Lienhypertexte"/>
            <w:lang w:val="en-US"/>
          </w:rPr>
          <w:t>https://cdn.greenparty.ca/wp-content/uploads/2025/04/GP_Platform_English_Final-1.pdf</w:t>
        </w:r>
      </w:hyperlink>
      <w:r w:rsidR="00C57FC8" w:rsidRPr="0047122F">
        <w:rPr>
          <w:lang w:val="en-US"/>
        </w:rPr>
        <w:br/>
      </w:r>
      <w:r w:rsidRPr="0047122F">
        <w:rPr>
          <w:lang w:val="en-US"/>
        </w:rPr>
        <w:t xml:space="preserve">Mentions of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>:</w:t>
      </w:r>
    </w:p>
    <w:p w:rsidR="0047122F" w:rsidRPr="0047122F" w:rsidRDefault="0047122F" w:rsidP="0047122F">
      <w:pPr>
        <w:pStyle w:val="NormalWeb"/>
        <w:numPr>
          <w:ilvl w:val="0"/>
          <w:numId w:val="6"/>
        </w:numPr>
        <w:rPr>
          <w:lang w:val="en-US"/>
        </w:rPr>
      </w:pPr>
      <w:r w:rsidRPr="0047122F">
        <w:rPr>
          <w:lang w:val="en-US"/>
        </w:rPr>
        <w:t xml:space="preserve">Create an independent federal oversight body to regulate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 xml:space="preserve">, investigate complaints, ensure accountability, and guarantee accessible reporting and appeals processes. </w:t>
      </w:r>
    </w:p>
    <w:p w:rsidR="0047122F" w:rsidRPr="0047122F" w:rsidRDefault="0047122F" w:rsidP="0047122F">
      <w:pPr>
        <w:pStyle w:val="NormalWeb"/>
        <w:numPr>
          <w:ilvl w:val="0"/>
          <w:numId w:val="6"/>
        </w:numPr>
        <w:rPr>
          <w:lang w:val="en-US"/>
        </w:rPr>
      </w:pPr>
      <w:r w:rsidRPr="0047122F">
        <w:rPr>
          <w:lang w:val="en-US"/>
        </w:rPr>
        <w:t xml:space="preserve">Mandate that no person be offered or approved for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 xml:space="preserve"> without first being provided access to appropriate health care, social services, housing, and income supports. </w:t>
      </w:r>
    </w:p>
    <w:p w:rsidR="0047122F" w:rsidRPr="0047122F" w:rsidRDefault="0047122F" w:rsidP="0047122F">
      <w:pPr>
        <w:pStyle w:val="NormalWeb"/>
        <w:numPr>
          <w:ilvl w:val="0"/>
          <w:numId w:val="6"/>
        </w:numPr>
        <w:rPr>
          <w:lang w:val="en-US"/>
        </w:rPr>
      </w:pPr>
      <w:r w:rsidRPr="0047122F">
        <w:rPr>
          <w:lang w:val="en-US"/>
        </w:rPr>
        <w:t xml:space="preserve">Pause the planned expansion of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 xml:space="preserve"> to cases where mental illness is the sole underlying condition, until meaningful mental health care and social supports are in place. </w:t>
      </w:r>
    </w:p>
    <w:p w:rsidR="0047122F" w:rsidRPr="0047122F" w:rsidRDefault="0047122F" w:rsidP="0047122F">
      <w:pPr>
        <w:pStyle w:val="NormalWeb"/>
        <w:numPr>
          <w:ilvl w:val="0"/>
          <w:numId w:val="6"/>
        </w:numPr>
        <w:rPr>
          <w:lang w:val="en-US"/>
        </w:rPr>
      </w:pPr>
      <w:r w:rsidRPr="0047122F">
        <w:rPr>
          <w:lang w:val="en-US"/>
        </w:rPr>
        <w:t xml:space="preserve">Ensure robust consultation with Indigenous governments and communities on </w:t>
      </w:r>
      <w:proofErr w:type="spellStart"/>
      <w:r w:rsidRPr="0047122F">
        <w:rPr>
          <w:lang w:val="en-US"/>
        </w:rPr>
        <w:t>MAiD</w:t>
      </w:r>
      <w:proofErr w:type="spellEnd"/>
      <w:r w:rsidRPr="0047122F">
        <w:rPr>
          <w:lang w:val="en-US"/>
        </w:rPr>
        <w:t xml:space="preserve"> policy, consistent with the principles of free, prior, and informed consent.</w:t>
      </w:r>
    </w:p>
    <w:p w:rsidR="0047122F" w:rsidRPr="0047122F" w:rsidRDefault="0047122F" w:rsidP="0047122F">
      <w:pPr>
        <w:pStyle w:val="NormalWeb"/>
        <w:numPr>
          <w:ilvl w:val="0"/>
          <w:numId w:val="6"/>
        </w:numPr>
        <w:rPr>
          <w:lang w:val="en-US"/>
        </w:rPr>
      </w:pPr>
    </w:p>
    <w:p w:rsidR="0090640D" w:rsidRPr="00442FB0" w:rsidRDefault="000F5390" w:rsidP="0047122F">
      <w:pPr>
        <w:pStyle w:val="NormalWeb"/>
        <w:numPr>
          <w:ilvl w:val="0"/>
          <w:numId w:val="6"/>
        </w:numPr>
      </w:pPr>
      <w:r w:rsidRPr="0047122F">
        <w:rPr>
          <w:b/>
          <w:bCs/>
          <w:lang w:val="en-US"/>
        </w:rPr>
        <w:t>Mention during the campaign</w:t>
      </w:r>
      <w:proofErr w:type="gramStart"/>
      <w:r w:rsidRPr="0047122F">
        <w:rPr>
          <w:b/>
          <w:bCs/>
          <w:lang w:val="en-US"/>
        </w:rPr>
        <w:t>:</w:t>
      </w:r>
      <w:proofErr w:type="gramEnd"/>
      <w:r w:rsidRPr="0047122F">
        <w:rPr>
          <w:b/>
          <w:bCs/>
          <w:lang w:val="en-US"/>
        </w:rPr>
        <w:br/>
      </w:r>
      <w:r w:rsidR="000F50A4" w:rsidRPr="000F50A4">
        <w:rPr>
          <w:lang w:val="en-US"/>
        </w:rPr>
        <w:t xml:space="preserve">Press release : The Green Party of Canada supports the United Nations Committee on the Rights of Persons with Disabilities recommendation that Canada repeal the expansion of </w:t>
      </w:r>
      <w:proofErr w:type="spellStart"/>
      <w:r w:rsidR="000F50A4" w:rsidRPr="000F50A4">
        <w:rPr>
          <w:lang w:val="en-US"/>
        </w:rPr>
        <w:t>MAiD</w:t>
      </w:r>
      <w:proofErr w:type="spellEnd"/>
      <w:r w:rsidR="000F50A4" w:rsidRPr="000F50A4">
        <w:rPr>
          <w:lang w:val="en-US"/>
        </w:rPr>
        <w:t xml:space="preserve"> for Canadians whose natural death is not reasonably foreseeable, and appreciates the report’s focus on the underlying systemic hardships that can force disabled people to seek assisted death.</w:t>
      </w:r>
      <w:r w:rsidR="00C57FC8" w:rsidRPr="0047122F">
        <w:rPr>
          <w:lang w:val="en-US"/>
        </w:rPr>
        <w:br/>
      </w:r>
      <w:hyperlink r:id="rId12" w:history="1">
        <w:r w:rsidR="00C57FC8" w:rsidRPr="0047122F">
          <w:rPr>
            <w:rStyle w:val="Lienhypertexte"/>
          </w:rPr>
          <w:t>https://www.greenparty.ca/en/news/greens-respond-to-un-recommendation-on-track-2-maid</w:t>
        </w:r>
      </w:hyperlink>
    </w:p>
    <w:sectPr w:rsidR="0090640D" w:rsidRPr="00442FB0" w:rsidSect="00C57F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309"/>
    <w:multiLevelType w:val="multilevel"/>
    <w:tmpl w:val="316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409EE"/>
    <w:multiLevelType w:val="multilevel"/>
    <w:tmpl w:val="6420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B2AA5"/>
    <w:multiLevelType w:val="hybridMultilevel"/>
    <w:tmpl w:val="4920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F2B7D"/>
    <w:multiLevelType w:val="multilevel"/>
    <w:tmpl w:val="12B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B7795"/>
    <w:multiLevelType w:val="multilevel"/>
    <w:tmpl w:val="E5BA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F1B27"/>
    <w:multiLevelType w:val="multilevel"/>
    <w:tmpl w:val="D740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6A5"/>
    <w:rsid w:val="000F50A4"/>
    <w:rsid w:val="000F5390"/>
    <w:rsid w:val="002009D5"/>
    <w:rsid w:val="00242190"/>
    <w:rsid w:val="00442FB0"/>
    <w:rsid w:val="0047122F"/>
    <w:rsid w:val="004F3089"/>
    <w:rsid w:val="00547865"/>
    <w:rsid w:val="00565E1A"/>
    <w:rsid w:val="00676F00"/>
    <w:rsid w:val="007C56A5"/>
    <w:rsid w:val="007C77B5"/>
    <w:rsid w:val="0090640D"/>
    <w:rsid w:val="00BA1E4C"/>
    <w:rsid w:val="00C57FC8"/>
    <w:rsid w:val="00CB2EBB"/>
    <w:rsid w:val="00D46FA5"/>
    <w:rsid w:val="00E5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90"/>
  </w:style>
  <w:style w:type="paragraph" w:styleId="Titre1">
    <w:name w:val="heading 1"/>
    <w:basedOn w:val="Normal"/>
    <w:next w:val="Normal"/>
    <w:link w:val="Titre1Car"/>
    <w:uiPriority w:val="9"/>
    <w:qFormat/>
    <w:rsid w:val="007C5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C5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C56A5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ev">
    <w:name w:val="Strong"/>
    <w:basedOn w:val="Policepardfaut"/>
    <w:uiPriority w:val="22"/>
    <w:qFormat/>
    <w:rsid w:val="007C56A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7C56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7C56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4712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cquebecois.org/wp-content/uploads/2025/03/blocqcplateforme-2025web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.news.yahoo.com/poilievre-says-conservative-government-wont-182233819.html" TargetMode="External"/><Relationship Id="rId12" Type="http://schemas.openxmlformats.org/officeDocument/2006/relationships/hyperlink" Target="https://www.greenparty.ca/en/news/greens-respond-to-un-recommendation-on-track-2-ma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ervative.ca/change" TargetMode="External"/><Relationship Id="rId11" Type="http://schemas.openxmlformats.org/officeDocument/2006/relationships/hyperlink" Target="https://cdn.greenparty.ca/wp-content/uploads/2025/04/GP_Platform_English_Final-1.pdf" TargetMode="External"/><Relationship Id="rId5" Type="http://schemas.openxmlformats.org/officeDocument/2006/relationships/hyperlink" Target="https://liberal.ca/cstrong" TargetMode="External"/><Relationship Id="rId10" Type="http://schemas.openxmlformats.org/officeDocument/2006/relationships/hyperlink" Target="https://www.ndp.ca/campaign-commit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presse.ca/elections-federales/2025-04-12/les-conservateurs-ne-modifieront-pas-l-aide-medicale-a-mourir-assure-pierre-poilievr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2025-04-24T16:47:00Z</dcterms:created>
  <dcterms:modified xsi:type="dcterms:W3CDTF">2025-04-25T18:21:00Z</dcterms:modified>
</cp:coreProperties>
</file>